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A0E" w:rsidRPr="007F0A0E" w:rsidRDefault="007F0A0E" w:rsidP="007F0A0E">
      <w:pPr>
        <w:spacing w:before="100" w:beforeAutospacing="1" w:after="100" w:afterAutospacing="1" w:line="240" w:lineRule="auto"/>
        <w:outlineLvl w:val="2"/>
        <w:rPr>
          <w:rFonts w:ascii="Tahoma" w:eastAsia="Times New Roman" w:hAnsi="Tahoma" w:cs="Tahoma"/>
          <w:b/>
          <w:bCs/>
          <w:sz w:val="20"/>
          <w:szCs w:val="20"/>
        </w:rPr>
      </w:pPr>
      <w:r w:rsidRPr="007F0A0E">
        <w:rPr>
          <w:rFonts w:ascii="Tahoma" w:eastAsia="Times New Roman" w:hAnsi="Tahoma" w:cs="Tahoma"/>
          <w:b/>
          <w:bCs/>
          <w:sz w:val="20"/>
          <w:szCs w:val="20"/>
        </w:rPr>
        <w:t>Criterion B: Investigating</w:t>
      </w:r>
    </w:p>
    <w:p w:rsidR="007F0A0E" w:rsidRPr="007F0A0E" w:rsidRDefault="007F0A0E" w:rsidP="007F0A0E">
      <w:p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Maximum: 8</w:t>
      </w:r>
    </w:p>
    <w:tbl>
      <w:tblPr>
        <w:tblW w:w="0" w:type="auto"/>
        <w:tblCellSpacing w:w="15" w:type="dxa"/>
        <w:tblCellMar>
          <w:top w:w="15" w:type="dxa"/>
          <w:left w:w="15" w:type="dxa"/>
          <w:bottom w:w="15" w:type="dxa"/>
          <w:right w:w="15" w:type="dxa"/>
        </w:tblCellMar>
        <w:tblLook w:val="04A0"/>
      </w:tblPr>
      <w:tblGrid>
        <w:gridCol w:w="1682"/>
        <w:gridCol w:w="7768"/>
      </w:tblGrid>
      <w:tr w:rsidR="007F0A0E" w:rsidRPr="007F0A0E" w:rsidTr="007F0A0E">
        <w:trPr>
          <w:tblCellSpacing w:w="15" w:type="dxa"/>
        </w:trPr>
        <w:tc>
          <w:tcPr>
            <w:tcW w:w="0" w:type="auto"/>
            <w:vAlign w:val="center"/>
            <w:hideMark/>
          </w:tcPr>
          <w:p w:rsidR="007F0A0E" w:rsidRPr="007F0A0E" w:rsidRDefault="007F0A0E" w:rsidP="007F0A0E">
            <w:pPr>
              <w:spacing w:before="100" w:beforeAutospacing="1" w:after="100" w:afterAutospacing="1" w:line="240" w:lineRule="auto"/>
              <w:jc w:val="center"/>
              <w:rPr>
                <w:rFonts w:ascii="Tahoma" w:eastAsia="Times New Roman" w:hAnsi="Tahoma" w:cs="Tahoma"/>
                <w:b/>
                <w:bCs/>
                <w:sz w:val="20"/>
                <w:szCs w:val="20"/>
              </w:rPr>
            </w:pPr>
            <w:r w:rsidRPr="007F0A0E">
              <w:rPr>
                <w:rFonts w:ascii="Tahoma" w:eastAsia="Times New Roman" w:hAnsi="Tahoma" w:cs="Tahoma"/>
                <w:b/>
                <w:bCs/>
                <w:sz w:val="20"/>
                <w:szCs w:val="20"/>
              </w:rPr>
              <w:t>Achievement level</w:t>
            </w:r>
          </w:p>
        </w:tc>
        <w:tc>
          <w:tcPr>
            <w:tcW w:w="0" w:type="auto"/>
            <w:vAlign w:val="center"/>
            <w:hideMark/>
          </w:tcPr>
          <w:p w:rsidR="007F0A0E" w:rsidRPr="007F0A0E" w:rsidRDefault="007F0A0E" w:rsidP="007F0A0E">
            <w:pPr>
              <w:spacing w:before="100" w:beforeAutospacing="1" w:after="100" w:afterAutospacing="1" w:line="240" w:lineRule="auto"/>
              <w:jc w:val="center"/>
              <w:rPr>
                <w:rFonts w:ascii="Tahoma" w:eastAsia="Times New Roman" w:hAnsi="Tahoma" w:cs="Tahoma"/>
                <w:b/>
                <w:bCs/>
                <w:sz w:val="20"/>
                <w:szCs w:val="20"/>
              </w:rPr>
            </w:pPr>
            <w:r w:rsidRPr="007F0A0E">
              <w:rPr>
                <w:rFonts w:ascii="Tahoma" w:eastAsia="Times New Roman" w:hAnsi="Tahoma" w:cs="Tahoma"/>
                <w:b/>
                <w:bCs/>
                <w:sz w:val="20"/>
                <w:szCs w:val="20"/>
              </w:rPr>
              <w:t>Level descriptor</w:t>
            </w:r>
          </w:p>
          <w:p w:rsidR="007F0A0E" w:rsidRPr="007F0A0E" w:rsidRDefault="007F0A0E" w:rsidP="007F0A0E">
            <w:pPr>
              <w:spacing w:before="100" w:beforeAutospacing="1" w:after="100" w:afterAutospacing="1" w:line="240" w:lineRule="auto"/>
              <w:jc w:val="center"/>
              <w:rPr>
                <w:rFonts w:ascii="Tahoma" w:eastAsia="Times New Roman" w:hAnsi="Tahoma" w:cs="Tahoma"/>
                <w:b/>
                <w:bCs/>
                <w:sz w:val="20"/>
                <w:szCs w:val="20"/>
              </w:rPr>
            </w:pPr>
          </w:p>
        </w:tc>
      </w:tr>
      <w:tr w:rsidR="007F0A0E" w:rsidRPr="007F0A0E" w:rsidTr="007F0A0E">
        <w:trPr>
          <w:tblCellSpacing w:w="15" w:type="dxa"/>
        </w:trPr>
        <w:tc>
          <w:tcPr>
            <w:tcW w:w="0" w:type="auto"/>
            <w:vAlign w:val="center"/>
            <w:hideMark/>
          </w:tcPr>
          <w:p w:rsidR="007F0A0E" w:rsidRPr="007F0A0E" w:rsidRDefault="007F0A0E" w:rsidP="007F0A0E">
            <w:p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0</w:t>
            </w:r>
          </w:p>
        </w:tc>
        <w:tc>
          <w:tcPr>
            <w:tcW w:w="0" w:type="auto"/>
            <w:vAlign w:val="center"/>
            <w:hideMark/>
          </w:tcPr>
          <w:p w:rsidR="007F0A0E" w:rsidRPr="007F0A0E" w:rsidRDefault="007F0A0E" w:rsidP="007F0A0E">
            <w:pPr>
              <w:spacing w:before="100" w:beforeAutospacing="1" w:after="100" w:afterAutospacing="1" w:line="240" w:lineRule="auto"/>
              <w:rPr>
                <w:rFonts w:ascii="Tahoma" w:eastAsia="Times New Roman" w:hAnsi="Tahoma" w:cs="Tahoma"/>
                <w:sz w:val="20"/>
                <w:szCs w:val="20"/>
              </w:rPr>
            </w:pPr>
          </w:p>
          <w:p w:rsidR="007F0A0E" w:rsidRPr="007F0A0E" w:rsidRDefault="007F0A0E" w:rsidP="007F0A0E">
            <w:p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The student does not reach a standard described by any of the descriptors below.</w:t>
            </w:r>
          </w:p>
          <w:p w:rsidR="007F0A0E" w:rsidRPr="007F0A0E" w:rsidRDefault="007F0A0E" w:rsidP="007F0A0E">
            <w:pPr>
              <w:spacing w:before="100" w:beforeAutospacing="1" w:after="100" w:afterAutospacing="1" w:line="240" w:lineRule="auto"/>
              <w:rPr>
                <w:rFonts w:ascii="Tahoma" w:eastAsia="Times New Roman" w:hAnsi="Tahoma" w:cs="Tahoma"/>
                <w:sz w:val="20"/>
                <w:szCs w:val="20"/>
              </w:rPr>
            </w:pPr>
          </w:p>
        </w:tc>
      </w:tr>
      <w:tr w:rsidR="007F0A0E" w:rsidRPr="007F0A0E" w:rsidTr="007F0A0E">
        <w:trPr>
          <w:tblCellSpacing w:w="15" w:type="dxa"/>
        </w:trPr>
        <w:tc>
          <w:tcPr>
            <w:tcW w:w="0" w:type="auto"/>
            <w:vAlign w:val="center"/>
            <w:hideMark/>
          </w:tcPr>
          <w:p w:rsidR="007F0A0E" w:rsidRPr="007F0A0E" w:rsidRDefault="007F0A0E" w:rsidP="007F0A0E">
            <w:p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1–2</w:t>
            </w:r>
          </w:p>
        </w:tc>
        <w:tc>
          <w:tcPr>
            <w:tcW w:w="0" w:type="auto"/>
            <w:vAlign w:val="center"/>
            <w:hideMark/>
          </w:tcPr>
          <w:p w:rsidR="007F0A0E" w:rsidRPr="007F0A0E" w:rsidRDefault="007F0A0E" w:rsidP="007F0A0E">
            <w:p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The student:</w:t>
            </w:r>
          </w:p>
          <w:p w:rsidR="007F0A0E" w:rsidRPr="007F0A0E" w:rsidRDefault="007F0A0E" w:rsidP="007F0A0E">
            <w:pPr>
              <w:numPr>
                <w:ilvl w:val="0"/>
                <w:numId w:val="2"/>
              </w:num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 xml:space="preserve">formulates a </w:t>
            </w:r>
            <w:r w:rsidRPr="007F0A0E">
              <w:rPr>
                <w:rFonts w:ascii="Tahoma" w:eastAsia="Times New Roman" w:hAnsi="Tahoma" w:cs="Tahoma"/>
                <w:b/>
                <w:bCs/>
                <w:sz w:val="20"/>
                <w:szCs w:val="20"/>
              </w:rPr>
              <w:t>very general</w:t>
            </w:r>
            <w:r w:rsidRPr="007F0A0E">
              <w:rPr>
                <w:rFonts w:ascii="Tahoma" w:eastAsia="Times New Roman" w:hAnsi="Tahoma" w:cs="Tahoma"/>
                <w:sz w:val="20"/>
                <w:szCs w:val="20"/>
              </w:rPr>
              <w:t xml:space="preserve"> research question</w:t>
            </w:r>
          </w:p>
          <w:p w:rsidR="007F0A0E" w:rsidRPr="007F0A0E" w:rsidRDefault="007F0A0E" w:rsidP="007F0A0E">
            <w:pPr>
              <w:numPr>
                <w:ilvl w:val="0"/>
                <w:numId w:val="2"/>
              </w:num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 xml:space="preserve">formulates and follows a </w:t>
            </w:r>
            <w:r w:rsidRPr="007F0A0E">
              <w:rPr>
                <w:rFonts w:ascii="Tahoma" w:eastAsia="Times New Roman" w:hAnsi="Tahoma" w:cs="Tahoma"/>
                <w:b/>
                <w:bCs/>
                <w:sz w:val="20"/>
                <w:szCs w:val="20"/>
              </w:rPr>
              <w:t>limited</w:t>
            </w:r>
            <w:r w:rsidRPr="007F0A0E">
              <w:rPr>
                <w:rFonts w:ascii="Tahoma" w:eastAsia="Times New Roman" w:hAnsi="Tahoma" w:cs="Tahoma"/>
                <w:sz w:val="20"/>
                <w:szCs w:val="20"/>
              </w:rPr>
              <w:t xml:space="preserve"> action plan to investigate a research question</w:t>
            </w:r>
          </w:p>
          <w:p w:rsidR="007F0A0E" w:rsidRPr="007F0A0E" w:rsidRDefault="007F0A0E" w:rsidP="007F0A0E">
            <w:pPr>
              <w:numPr>
                <w:ilvl w:val="0"/>
                <w:numId w:val="2"/>
              </w:num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 xml:space="preserve">collects and records </w:t>
            </w:r>
            <w:r w:rsidRPr="007F0A0E">
              <w:rPr>
                <w:rFonts w:ascii="Tahoma" w:eastAsia="Times New Roman" w:hAnsi="Tahoma" w:cs="Tahoma"/>
                <w:b/>
                <w:bCs/>
                <w:sz w:val="20"/>
                <w:szCs w:val="20"/>
              </w:rPr>
              <w:t>limited</w:t>
            </w:r>
            <w:r w:rsidRPr="007F0A0E">
              <w:rPr>
                <w:rFonts w:ascii="Tahoma" w:eastAsia="Times New Roman" w:hAnsi="Tahoma" w:cs="Tahoma"/>
                <w:sz w:val="20"/>
                <w:szCs w:val="20"/>
              </w:rPr>
              <w:t xml:space="preserve"> information not always consistent with the research question</w:t>
            </w:r>
          </w:p>
          <w:p w:rsidR="007F0A0E" w:rsidRPr="007F0A0E" w:rsidRDefault="007F0A0E" w:rsidP="007F0A0E">
            <w:pPr>
              <w:spacing w:before="100" w:beforeAutospacing="1" w:after="100" w:afterAutospacing="1" w:line="240" w:lineRule="auto"/>
              <w:ind w:left="720"/>
              <w:rPr>
                <w:rFonts w:ascii="Tahoma" w:eastAsia="Times New Roman" w:hAnsi="Tahoma" w:cs="Tahoma"/>
                <w:sz w:val="20"/>
                <w:szCs w:val="20"/>
              </w:rPr>
            </w:pPr>
          </w:p>
        </w:tc>
      </w:tr>
      <w:tr w:rsidR="007F0A0E" w:rsidRPr="007F0A0E" w:rsidTr="007F0A0E">
        <w:trPr>
          <w:tblCellSpacing w:w="15" w:type="dxa"/>
        </w:trPr>
        <w:tc>
          <w:tcPr>
            <w:tcW w:w="0" w:type="auto"/>
            <w:vAlign w:val="center"/>
            <w:hideMark/>
          </w:tcPr>
          <w:p w:rsidR="007F0A0E" w:rsidRPr="007F0A0E" w:rsidRDefault="007F0A0E" w:rsidP="007F0A0E">
            <w:p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3–4</w:t>
            </w:r>
          </w:p>
        </w:tc>
        <w:tc>
          <w:tcPr>
            <w:tcW w:w="0" w:type="auto"/>
            <w:vAlign w:val="center"/>
            <w:hideMark/>
          </w:tcPr>
          <w:p w:rsidR="007F0A0E" w:rsidRPr="007F0A0E" w:rsidRDefault="007F0A0E" w:rsidP="007F0A0E">
            <w:p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The student:</w:t>
            </w:r>
          </w:p>
          <w:p w:rsidR="007F0A0E" w:rsidRPr="007F0A0E" w:rsidRDefault="007F0A0E" w:rsidP="007F0A0E">
            <w:pPr>
              <w:numPr>
                <w:ilvl w:val="0"/>
                <w:numId w:val="3"/>
              </w:num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 xml:space="preserve">formulates an </w:t>
            </w:r>
            <w:r w:rsidRPr="007F0A0E">
              <w:rPr>
                <w:rFonts w:ascii="Tahoma" w:eastAsia="Times New Roman" w:hAnsi="Tahoma" w:cs="Tahoma"/>
                <w:b/>
                <w:bCs/>
                <w:sz w:val="20"/>
                <w:szCs w:val="20"/>
              </w:rPr>
              <w:t>adequate</w:t>
            </w:r>
            <w:r w:rsidRPr="007F0A0E">
              <w:rPr>
                <w:rFonts w:ascii="Tahoma" w:eastAsia="Times New Roman" w:hAnsi="Tahoma" w:cs="Tahoma"/>
                <w:sz w:val="20"/>
                <w:szCs w:val="20"/>
              </w:rPr>
              <w:t xml:space="preserve"> research question</w:t>
            </w:r>
          </w:p>
          <w:p w:rsidR="007F0A0E" w:rsidRPr="007F0A0E" w:rsidRDefault="007F0A0E" w:rsidP="007F0A0E">
            <w:pPr>
              <w:numPr>
                <w:ilvl w:val="0"/>
                <w:numId w:val="3"/>
              </w:num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 xml:space="preserve">formulates and follows a </w:t>
            </w:r>
            <w:r w:rsidRPr="007F0A0E">
              <w:rPr>
                <w:rFonts w:ascii="Tahoma" w:eastAsia="Times New Roman" w:hAnsi="Tahoma" w:cs="Tahoma"/>
                <w:b/>
                <w:bCs/>
                <w:sz w:val="20"/>
                <w:szCs w:val="20"/>
              </w:rPr>
              <w:t>partial</w:t>
            </w:r>
            <w:r w:rsidRPr="007F0A0E">
              <w:rPr>
                <w:rFonts w:ascii="Tahoma" w:eastAsia="Times New Roman" w:hAnsi="Tahoma" w:cs="Tahoma"/>
                <w:sz w:val="20"/>
                <w:szCs w:val="20"/>
              </w:rPr>
              <w:t xml:space="preserve"> action plan to investigate a research question</w:t>
            </w:r>
          </w:p>
          <w:p w:rsidR="007F0A0E" w:rsidRPr="007F0A0E" w:rsidRDefault="007F0A0E" w:rsidP="007F0A0E">
            <w:pPr>
              <w:numPr>
                <w:ilvl w:val="0"/>
                <w:numId w:val="3"/>
              </w:num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 xml:space="preserve">uses a method or methods to collect and record </w:t>
            </w:r>
            <w:r w:rsidRPr="007F0A0E">
              <w:rPr>
                <w:rFonts w:ascii="Tahoma" w:eastAsia="Times New Roman" w:hAnsi="Tahoma" w:cs="Tahoma"/>
                <w:b/>
                <w:bCs/>
                <w:sz w:val="20"/>
                <w:szCs w:val="20"/>
              </w:rPr>
              <w:t>some</w:t>
            </w:r>
            <w:r w:rsidRPr="007F0A0E">
              <w:rPr>
                <w:rFonts w:ascii="Tahoma" w:eastAsia="Times New Roman" w:hAnsi="Tahoma" w:cs="Tahoma"/>
                <w:sz w:val="20"/>
                <w:szCs w:val="20"/>
              </w:rPr>
              <w:t xml:space="preserve"> information consistent with the research question</w:t>
            </w:r>
          </w:p>
          <w:p w:rsidR="007F0A0E" w:rsidRPr="007F0A0E" w:rsidRDefault="007F0A0E" w:rsidP="007F0A0E">
            <w:pPr>
              <w:spacing w:before="100" w:beforeAutospacing="1" w:after="100" w:afterAutospacing="1" w:line="240" w:lineRule="auto"/>
              <w:ind w:left="720"/>
              <w:rPr>
                <w:rFonts w:ascii="Tahoma" w:eastAsia="Times New Roman" w:hAnsi="Tahoma" w:cs="Tahoma"/>
                <w:sz w:val="20"/>
                <w:szCs w:val="20"/>
              </w:rPr>
            </w:pPr>
          </w:p>
        </w:tc>
      </w:tr>
      <w:tr w:rsidR="007F0A0E" w:rsidRPr="007F0A0E" w:rsidTr="007F0A0E">
        <w:trPr>
          <w:tblCellSpacing w:w="15" w:type="dxa"/>
        </w:trPr>
        <w:tc>
          <w:tcPr>
            <w:tcW w:w="0" w:type="auto"/>
            <w:vAlign w:val="center"/>
            <w:hideMark/>
          </w:tcPr>
          <w:p w:rsidR="007F0A0E" w:rsidRPr="007F0A0E" w:rsidRDefault="007F0A0E" w:rsidP="007F0A0E">
            <w:p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5–6</w:t>
            </w:r>
          </w:p>
        </w:tc>
        <w:tc>
          <w:tcPr>
            <w:tcW w:w="0" w:type="auto"/>
            <w:vAlign w:val="center"/>
            <w:hideMark/>
          </w:tcPr>
          <w:p w:rsidR="007F0A0E" w:rsidRPr="007F0A0E" w:rsidRDefault="007F0A0E" w:rsidP="007F0A0E">
            <w:p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The student:</w:t>
            </w:r>
          </w:p>
          <w:p w:rsidR="007F0A0E" w:rsidRPr="007F0A0E" w:rsidRDefault="007F0A0E" w:rsidP="007F0A0E">
            <w:pPr>
              <w:numPr>
                <w:ilvl w:val="0"/>
                <w:numId w:val="4"/>
              </w:num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 xml:space="preserve">formulates a </w:t>
            </w:r>
            <w:r w:rsidRPr="007F0A0E">
              <w:rPr>
                <w:rFonts w:ascii="Tahoma" w:eastAsia="Times New Roman" w:hAnsi="Tahoma" w:cs="Tahoma"/>
                <w:b/>
                <w:bCs/>
                <w:sz w:val="20"/>
                <w:szCs w:val="20"/>
              </w:rPr>
              <w:t>clear</w:t>
            </w:r>
            <w:r w:rsidRPr="007F0A0E">
              <w:rPr>
                <w:rFonts w:ascii="Tahoma" w:eastAsia="Times New Roman" w:hAnsi="Tahoma" w:cs="Tahoma"/>
                <w:sz w:val="20"/>
                <w:szCs w:val="20"/>
              </w:rPr>
              <w:t xml:space="preserve"> research question</w:t>
            </w:r>
          </w:p>
          <w:p w:rsidR="007F0A0E" w:rsidRPr="007F0A0E" w:rsidRDefault="007F0A0E" w:rsidP="007F0A0E">
            <w:pPr>
              <w:numPr>
                <w:ilvl w:val="0"/>
                <w:numId w:val="4"/>
              </w:num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 xml:space="preserve">formulates and follows a </w:t>
            </w:r>
            <w:r w:rsidRPr="007F0A0E">
              <w:rPr>
                <w:rFonts w:ascii="Tahoma" w:eastAsia="Times New Roman" w:hAnsi="Tahoma" w:cs="Tahoma"/>
                <w:b/>
                <w:bCs/>
                <w:sz w:val="20"/>
                <w:szCs w:val="20"/>
              </w:rPr>
              <w:t>satisfactory</w:t>
            </w:r>
            <w:r w:rsidRPr="007F0A0E">
              <w:rPr>
                <w:rFonts w:ascii="Tahoma" w:eastAsia="Times New Roman" w:hAnsi="Tahoma" w:cs="Tahoma"/>
                <w:sz w:val="20"/>
                <w:szCs w:val="20"/>
              </w:rPr>
              <w:t xml:space="preserve"> action plan to investigate a research question</w:t>
            </w:r>
          </w:p>
          <w:p w:rsidR="007F0A0E" w:rsidRPr="007F0A0E" w:rsidRDefault="007F0A0E" w:rsidP="007F0A0E">
            <w:pPr>
              <w:numPr>
                <w:ilvl w:val="0"/>
                <w:numId w:val="4"/>
              </w:num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 xml:space="preserve">uses methods to collect and record </w:t>
            </w:r>
            <w:r w:rsidRPr="007F0A0E">
              <w:rPr>
                <w:rFonts w:ascii="Tahoma" w:eastAsia="Times New Roman" w:hAnsi="Tahoma" w:cs="Tahoma"/>
                <w:b/>
                <w:bCs/>
                <w:sz w:val="20"/>
                <w:szCs w:val="20"/>
              </w:rPr>
              <w:t>appropriate</w:t>
            </w:r>
            <w:r w:rsidRPr="007F0A0E">
              <w:rPr>
                <w:rFonts w:ascii="Tahoma" w:eastAsia="Times New Roman" w:hAnsi="Tahoma" w:cs="Tahoma"/>
                <w:sz w:val="20"/>
                <w:szCs w:val="20"/>
              </w:rPr>
              <w:t xml:space="preserve"> information consistent with the research question</w:t>
            </w:r>
          </w:p>
          <w:p w:rsidR="007F0A0E" w:rsidRPr="007F0A0E" w:rsidRDefault="007F0A0E" w:rsidP="007F0A0E">
            <w:pPr>
              <w:spacing w:before="100" w:beforeAutospacing="1" w:after="100" w:afterAutospacing="1" w:line="240" w:lineRule="auto"/>
              <w:ind w:left="720"/>
              <w:rPr>
                <w:rFonts w:ascii="Tahoma" w:eastAsia="Times New Roman" w:hAnsi="Tahoma" w:cs="Tahoma"/>
                <w:sz w:val="20"/>
                <w:szCs w:val="20"/>
              </w:rPr>
            </w:pPr>
          </w:p>
        </w:tc>
      </w:tr>
      <w:tr w:rsidR="007F0A0E" w:rsidRPr="007F0A0E" w:rsidTr="007F0A0E">
        <w:trPr>
          <w:tblCellSpacing w:w="15" w:type="dxa"/>
        </w:trPr>
        <w:tc>
          <w:tcPr>
            <w:tcW w:w="0" w:type="auto"/>
            <w:vAlign w:val="center"/>
            <w:hideMark/>
          </w:tcPr>
          <w:p w:rsidR="007F0A0E" w:rsidRPr="007F0A0E" w:rsidRDefault="007F0A0E" w:rsidP="007F0A0E">
            <w:p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7–8</w:t>
            </w:r>
          </w:p>
        </w:tc>
        <w:tc>
          <w:tcPr>
            <w:tcW w:w="0" w:type="auto"/>
            <w:vAlign w:val="center"/>
            <w:hideMark/>
          </w:tcPr>
          <w:p w:rsidR="007F0A0E" w:rsidRPr="007F0A0E" w:rsidRDefault="007F0A0E" w:rsidP="007F0A0E">
            <w:p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The student:</w:t>
            </w:r>
          </w:p>
          <w:p w:rsidR="007F0A0E" w:rsidRPr="007F0A0E" w:rsidRDefault="007F0A0E" w:rsidP="007F0A0E">
            <w:pPr>
              <w:numPr>
                <w:ilvl w:val="0"/>
                <w:numId w:val="5"/>
              </w:num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 xml:space="preserve">formulates a </w:t>
            </w:r>
            <w:r w:rsidRPr="007F0A0E">
              <w:rPr>
                <w:rFonts w:ascii="Tahoma" w:eastAsia="Times New Roman" w:hAnsi="Tahoma" w:cs="Tahoma"/>
                <w:b/>
                <w:bCs/>
                <w:sz w:val="20"/>
                <w:szCs w:val="20"/>
              </w:rPr>
              <w:t>clear</w:t>
            </w:r>
            <w:r w:rsidRPr="007F0A0E">
              <w:rPr>
                <w:rFonts w:ascii="Tahoma" w:eastAsia="Times New Roman" w:hAnsi="Tahoma" w:cs="Tahoma"/>
                <w:sz w:val="20"/>
                <w:szCs w:val="20"/>
              </w:rPr>
              <w:t xml:space="preserve"> and </w:t>
            </w:r>
            <w:r w:rsidRPr="007F0A0E">
              <w:rPr>
                <w:rFonts w:ascii="Tahoma" w:eastAsia="Times New Roman" w:hAnsi="Tahoma" w:cs="Tahoma"/>
                <w:b/>
                <w:bCs/>
                <w:sz w:val="20"/>
                <w:szCs w:val="20"/>
              </w:rPr>
              <w:t>focused</w:t>
            </w:r>
            <w:r w:rsidRPr="007F0A0E">
              <w:rPr>
                <w:rFonts w:ascii="Tahoma" w:eastAsia="Times New Roman" w:hAnsi="Tahoma" w:cs="Tahoma"/>
                <w:sz w:val="20"/>
                <w:szCs w:val="20"/>
              </w:rPr>
              <w:t xml:space="preserve"> research question</w:t>
            </w:r>
          </w:p>
          <w:p w:rsidR="007F0A0E" w:rsidRPr="007F0A0E" w:rsidRDefault="007F0A0E" w:rsidP="007F0A0E">
            <w:pPr>
              <w:numPr>
                <w:ilvl w:val="0"/>
                <w:numId w:val="5"/>
              </w:num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 xml:space="preserve">formulates and follows a </w:t>
            </w:r>
            <w:r w:rsidRPr="007F0A0E">
              <w:rPr>
                <w:rFonts w:ascii="Tahoma" w:eastAsia="Times New Roman" w:hAnsi="Tahoma" w:cs="Tahoma"/>
                <w:b/>
                <w:bCs/>
                <w:sz w:val="20"/>
                <w:szCs w:val="20"/>
              </w:rPr>
              <w:t>detailed</w:t>
            </w:r>
            <w:r w:rsidRPr="007F0A0E">
              <w:rPr>
                <w:rFonts w:ascii="Tahoma" w:eastAsia="Times New Roman" w:hAnsi="Tahoma" w:cs="Tahoma"/>
                <w:sz w:val="20"/>
                <w:szCs w:val="20"/>
              </w:rPr>
              <w:t xml:space="preserve"> action plan to investigate a research question</w:t>
            </w:r>
          </w:p>
          <w:p w:rsidR="007F0A0E" w:rsidRPr="007F0A0E" w:rsidRDefault="007F0A0E" w:rsidP="007F0A0E">
            <w:pPr>
              <w:numPr>
                <w:ilvl w:val="0"/>
                <w:numId w:val="5"/>
              </w:num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 xml:space="preserve">uses methods </w:t>
            </w:r>
            <w:r w:rsidRPr="007F0A0E">
              <w:rPr>
                <w:rFonts w:ascii="Tahoma" w:eastAsia="Times New Roman" w:hAnsi="Tahoma" w:cs="Tahoma"/>
                <w:b/>
                <w:bCs/>
                <w:sz w:val="20"/>
                <w:szCs w:val="20"/>
              </w:rPr>
              <w:t>accurately</w:t>
            </w:r>
            <w:r w:rsidRPr="007F0A0E">
              <w:rPr>
                <w:rFonts w:ascii="Tahoma" w:eastAsia="Times New Roman" w:hAnsi="Tahoma" w:cs="Tahoma"/>
                <w:sz w:val="20"/>
                <w:szCs w:val="20"/>
              </w:rPr>
              <w:t xml:space="preserve"> to collect and record </w:t>
            </w:r>
            <w:r w:rsidRPr="007F0A0E">
              <w:rPr>
                <w:rFonts w:ascii="Tahoma" w:eastAsia="Times New Roman" w:hAnsi="Tahoma" w:cs="Tahoma"/>
                <w:b/>
                <w:bCs/>
                <w:sz w:val="20"/>
                <w:szCs w:val="20"/>
              </w:rPr>
              <w:t>appropriate</w:t>
            </w:r>
            <w:r w:rsidRPr="007F0A0E">
              <w:rPr>
                <w:rFonts w:ascii="Tahoma" w:eastAsia="Times New Roman" w:hAnsi="Tahoma" w:cs="Tahoma"/>
                <w:sz w:val="20"/>
                <w:szCs w:val="20"/>
              </w:rPr>
              <w:t xml:space="preserve"> and </w:t>
            </w:r>
            <w:r w:rsidRPr="007F0A0E">
              <w:rPr>
                <w:rFonts w:ascii="Tahoma" w:eastAsia="Times New Roman" w:hAnsi="Tahoma" w:cs="Tahoma"/>
                <w:b/>
                <w:bCs/>
                <w:sz w:val="20"/>
                <w:szCs w:val="20"/>
              </w:rPr>
              <w:t>varied</w:t>
            </w:r>
            <w:r w:rsidRPr="007F0A0E">
              <w:rPr>
                <w:rFonts w:ascii="Tahoma" w:eastAsia="Times New Roman" w:hAnsi="Tahoma" w:cs="Tahoma"/>
                <w:sz w:val="20"/>
                <w:szCs w:val="20"/>
              </w:rPr>
              <w:t xml:space="preserve"> information consistent with the research question</w:t>
            </w:r>
          </w:p>
          <w:p w:rsidR="007F0A0E" w:rsidRPr="007F0A0E" w:rsidRDefault="007F0A0E" w:rsidP="007F0A0E">
            <w:pPr>
              <w:spacing w:before="100" w:beforeAutospacing="1" w:after="100" w:afterAutospacing="1" w:line="240" w:lineRule="auto"/>
              <w:ind w:left="720"/>
              <w:rPr>
                <w:rFonts w:ascii="Tahoma" w:eastAsia="Times New Roman" w:hAnsi="Tahoma" w:cs="Tahoma"/>
                <w:sz w:val="20"/>
                <w:szCs w:val="20"/>
              </w:rPr>
            </w:pPr>
          </w:p>
        </w:tc>
      </w:tr>
    </w:tbl>
    <w:p w:rsidR="007F0A0E" w:rsidRDefault="007F0A0E" w:rsidP="007F0A0E">
      <w:pPr>
        <w:spacing w:after="0" w:line="240" w:lineRule="auto"/>
        <w:rPr>
          <w:rFonts w:ascii="Tahoma" w:eastAsia="Times New Roman" w:hAnsi="Tahoma" w:cs="Tahoma"/>
          <w:sz w:val="20"/>
          <w:szCs w:val="20"/>
        </w:rPr>
      </w:pPr>
    </w:p>
    <w:p w:rsidR="007F0A0E" w:rsidRDefault="007F0A0E" w:rsidP="007F0A0E">
      <w:pPr>
        <w:spacing w:after="0" w:line="240" w:lineRule="auto"/>
        <w:rPr>
          <w:rFonts w:ascii="Tahoma" w:eastAsia="Times New Roman" w:hAnsi="Tahoma" w:cs="Tahoma"/>
          <w:sz w:val="20"/>
          <w:szCs w:val="20"/>
        </w:rPr>
      </w:pPr>
    </w:p>
    <w:p w:rsidR="007F0A0E" w:rsidRPr="007F0A0E" w:rsidRDefault="007F0A0E" w:rsidP="007F0A0E">
      <w:pPr>
        <w:spacing w:after="0" w:line="240" w:lineRule="auto"/>
        <w:rPr>
          <w:rFonts w:ascii="Tahoma" w:eastAsia="Times New Roman" w:hAnsi="Tahoma" w:cs="Tahoma"/>
          <w:sz w:val="20"/>
          <w:szCs w:val="20"/>
        </w:rPr>
      </w:pPr>
      <w:r w:rsidRPr="007F0A0E">
        <w:rPr>
          <w:rFonts w:ascii="Tahoma" w:eastAsia="Times New Roman" w:hAnsi="Tahoma" w:cs="Tahoma"/>
          <w:sz w:val="20"/>
          <w:szCs w:val="20"/>
        </w:rPr>
        <w:lastRenderedPageBreak/>
        <w:t xml:space="preserve">Notes </w:t>
      </w:r>
    </w:p>
    <w:p w:rsidR="007F0A0E" w:rsidRPr="007F0A0E" w:rsidRDefault="007F0A0E" w:rsidP="007F0A0E">
      <w:pPr>
        <w:numPr>
          <w:ilvl w:val="0"/>
          <w:numId w:val="6"/>
        </w:num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 xml:space="preserve">When defining a “clear and focused research question” the following elements can be considered: relevance, manageability, originality, ability to be assessed, of interest to the student and based in the subject. Students are not expected to formulate a research question in all cases that objective B is addressed; this can be supplied by the teacher. However, students must be given opportunities to formulate research questions at some stage during year 5. Research questions might also be formulated at the end of an investigation when students have developed their knowledge of the topic under consideration. The research question might also be formulated as a research statement. </w:t>
      </w:r>
    </w:p>
    <w:p w:rsidR="007F0A0E" w:rsidRPr="007F0A0E" w:rsidRDefault="007F0A0E" w:rsidP="007F0A0E">
      <w:pPr>
        <w:numPr>
          <w:ilvl w:val="0"/>
          <w:numId w:val="6"/>
        </w:num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 xml:space="preserve">The action plan refers to the steps and information that the student defines in order to complete the investigation; it does not specifically refer to an essay plan, although this might be included in the overall action plan. </w:t>
      </w:r>
    </w:p>
    <w:p w:rsidR="007F0A0E" w:rsidRPr="007F0A0E" w:rsidRDefault="007F0A0E" w:rsidP="007F0A0E">
      <w:pPr>
        <w:numPr>
          <w:ilvl w:val="0"/>
          <w:numId w:val="6"/>
        </w:num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 xml:space="preserve">Methods to collect information include, but are not limited to: selection of sources (type and range); questionnaires; surveys; interviews; observation; experiments; measurement; use of statistics and databases; formulation of questions. </w:t>
      </w:r>
    </w:p>
    <w:p w:rsidR="007F0A0E" w:rsidRPr="007F0A0E" w:rsidRDefault="007F0A0E" w:rsidP="007F0A0E">
      <w:pPr>
        <w:numPr>
          <w:ilvl w:val="0"/>
          <w:numId w:val="6"/>
        </w:numPr>
        <w:spacing w:before="100" w:beforeAutospacing="1" w:after="100" w:afterAutospacing="1" w:line="240" w:lineRule="auto"/>
        <w:rPr>
          <w:rFonts w:ascii="Tahoma" w:eastAsia="Times New Roman" w:hAnsi="Tahoma" w:cs="Tahoma"/>
          <w:sz w:val="20"/>
          <w:szCs w:val="20"/>
        </w:rPr>
      </w:pPr>
      <w:r w:rsidRPr="007F0A0E">
        <w:rPr>
          <w:rFonts w:ascii="Tahoma" w:eastAsia="Times New Roman" w:hAnsi="Tahoma" w:cs="Tahoma"/>
          <w:sz w:val="20"/>
          <w:szCs w:val="20"/>
        </w:rPr>
        <w:t xml:space="preserve">Methods to record information (electronic or paper), include but are not limited to: note-taking and summarizing; production of tables, graphs, maps, checklists; production of </w:t>
      </w:r>
      <w:proofErr w:type="spellStart"/>
      <w:r w:rsidRPr="007F0A0E">
        <w:rPr>
          <w:rFonts w:ascii="Tahoma" w:eastAsia="Times New Roman" w:hAnsi="Tahoma" w:cs="Tahoma"/>
          <w:sz w:val="20"/>
          <w:szCs w:val="20"/>
        </w:rPr>
        <w:t>MindMaps</w:t>
      </w:r>
      <w:proofErr w:type="spellEnd"/>
      <w:r w:rsidRPr="007F0A0E">
        <w:rPr>
          <w:rFonts w:ascii="Tahoma" w:eastAsia="Times New Roman" w:hAnsi="Tahoma" w:cs="Tahoma"/>
          <w:sz w:val="20"/>
          <w:szCs w:val="20"/>
          <w:vertAlign w:val="superscript"/>
        </w:rPr>
        <w:t>®</w:t>
      </w:r>
      <w:r w:rsidRPr="007F0A0E">
        <w:rPr>
          <w:rFonts w:ascii="Tahoma" w:eastAsia="Times New Roman" w:hAnsi="Tahoma" w:cs="Tahoma"/>
          <w:sz w:val="20"/>
          <w:szCs w:val="20"/>
        </w:rPr>
        <w:t xml:space="preserve">; indexing; creation of visuals such as timelines; production of databases. </w:t>
      </w:r>
    </w:p>
    <w:p w:rsidR="00234698" w:rsidRPr="007F0A0E" w:rsidRDefault="00234698">
      <w:pPr>
        <w:rPr>
          <w:rFonts w:ascii="Tahoma" w:hAnsi="Tahoma" w:cs="Tahoma"/>
          <w:sz w:val="20"/>
          <w:szCs w:val="20"/>
        </w:rPr>
      </w:pPr>
    </w:p>
    <w:sectPr w:rsidR="00234698" w:rsidRPr="007F0A0E" w:rsidSect="0023469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1E8" w:rsidRDefault="008411E8" w:rsidP="007F0A0E">
      <w:pPr>
        <w:spacing w:after="0" w:line="240" w:lineRule="auto"/>
      </w:pPr>
      <w:r>
        <w:separator/>
      </w:r>
    </w:p>
  </w:endnote>
  <w:endnote w:type="continuationSeparator" w:id="0">
    <w:p w:rsidR="008411E8" w:rsidRDefault="008411E8" w:rsidP="007F0A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1E8" w:rsidRDefault="008411E8" w:rsidP="007F0A0E">
      <w:pPr>
        <w:spacing w:after="0" w:line="240" w:lineRule="auto"/>
      </w:pPr>
      <w:r>
        <w:separator/>
      </w:r>
    </w:p>
  </w:footnote>
  <w:footnote w:type="continuationSeparator" w:id="0">
    <w:p w:rsidR="008411E8" w:rsidRDefault="008411E8" w:rsidP="007F0A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A0E" w:rsidRDefault="007F0A0E">
    <w:pPr>
      <w:pStyle w:val="Header"/>
    </w:pPr>
    <w:r>
      <w:t>Research project: The French Revolution (MYP 5)</w:t>
    </w:r>
  </w:p>
  <w:p w:rsidR="007F0A0E" w:rsidRDefault="007F0A0E">
    <w:pPr>
      <w:pStyle w:val="Header"/>
    </w:pPr>
    <w:r>
      <w:t>Rubric Template for Objectives B1-3</w:t>
    </w:r>
  </w:p>
  <w:p w:rsidR="007F0A0E" w:rsidRDefault="007F0A0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E4452"/>
    <w:multiLevelType w:val="multilevel"/>
    <w:tmpl w:val="7514D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08255E"/>
    <w:multiLevelType w:val="multilevel"/>
    <w:tmpl w:val="69323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A525A5"/>
    <w:multiLevelType w:val="multilevel"/>
    <w:tmpl w:val="CD748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807124"/>
    <w:multiLevelType w:val="multilevel"/>
    <w:tmpl w:val="658AE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886428B"/>
    <w:multiLevelType w:val="multilevel"/>
    <w:tmpl w:val="0ABC3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BB056BD"/>
    <w:multiLevelType w:val="multilevel"/>
    <w:tmpl w:val="A552B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7F0A0E"/>
    <w:rsid w:val="00234698"/>
    <w:rsid w:val="007F0A0E"/>
    <w:rsid w:val="008411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698"/>
  </w:style>
  <w:style w:type="paragraph" w:styleId="Heading3">
    <w:name w:val="heading 3"/>
    <w:basedOn w:val="Normal"/>
    <w:link w:val="Heading3Char"/>
    <w:uiPriority w:val="9"/>
    <w:qFormat/>
    <w:rsid w:val="007F0A0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F0A0E"/>
    <w:rPr>
      <w:rFonts w:ascii="Times New Roman" w:eastAsia="Times New Roman" w:hAnsi="Times New Roman" w:cs="Times New Roman"/>
      <w:b/>
      <w:bCs/>
      <w:sz w:val="27"/>
      <w:szCs w:val="27"/>
    </w:rPr>
  </w:style>
  <w:style w:type="paragraph" w:customStyle="1" w:styleId="display">
    <w:name w:val="display"/>
    <w:basedOn w:val="Normal"/>
    <w:rsid w:val="007F0A0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F0A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headercentred">
    <w:name w:val="tableheadercentred"/>
    <w:basedOn w:val="Normal"/>
    <w:rsid w:val="007F0A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header">
    <w:name w:val="tableheader"/>
    <w:basedOn w:val="Normal"/>
    <w:rsid w:val="007F0A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bodycentred">
    <w:name w:val="tablebodycentred"/>
    <w:basedOn w:val="Normal"/>
    <w:rsid w:val="007F0A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body">
    <w:name w:val="tablebody"/>
    <w:basedOn w:val="Normal"/>
    <w:rsid w:val="007F0A0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F0A0E"/>
    <w:rPr>
      <w:b/>
      <w:bCs/>
    </w:rPr>
  </w:style>
  <w:style w:type="character" w:customStyle="1" w:styleId="noteheading">
    <w:name w:val="noteheading"/>
    <w:basedOn w:val="DefaultParagraphFont"/>
    <w:rsid w:val="007F0A0E"/>
  </w:style>
  <w:style w:type="paragraph" w:styleId="Header">
    <w:name w:val="header"/>
    <w:basedOn w:val="Normal"/>
    <w:link w:val="HeaderChar"/>
    <w:uiPriority w:val="99"/>
    <w:semiHidden/>
    <w:unhideWhenUsed/>
    <w:rsid w:val="007F0A0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F0A0E"/>
  </w:style>
  <w:style w:type="paragraph" w:styleId="Footer">
    <w:name w:val="footer"/>
    <w:basedOn w:val="Normal"/>
    <w:link w:val="FooterChar"/>
    <w:uiPriority w:val="99"/>
    <w:semiHidden/>
    <w:unhideWhenUsed/>
    <w:rsid w:val="007F0A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F0A0E"/>
  </w:style>
</w:styles>
</file>

<file path=word/webSettings.xml><?xml version="1.0" encoding="utf-8"?>
<w:webSettings xmlns:r="http://schemas.openxmlformats.org/officeDocument/2006/relationships" xmlns:w="http://schemas.openxmlformats.org/wordprocessingml/2006/main">
  <w:divs>
    <w:div w:id="781648023">
      <w:bodyDiv w:val="1"/>
      <w:marLeft w:val="0"/>
      <w:marRight w:val="0"/>
      <w:marTop w:val="0"/>
      <w:marBottom w:val="0"/>
      <w:divBdr>
        <w:top w:val="none" w:sz="0" w:space="0" w:color="auto"/>
        <w:left w:val="none" w:sz="0" w:space="0" w:color="auto"/>
        <w:bottom w:val="none" w:sz="0" w:space="0" w:color="auto"/>
        <w:right w:val="none" w:sz="0" w:space="0" w:color="auto"/>
      </w:divBdr>
      <w:divsChild>
        <w:div w:id="2899386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382</Words>
  <Characters>2184</Characters>
  <Application>Microsoft Office Word</Application>
  <DocSecurity>0</DocSecurity>
  <Lines>18</Lines>
  <Paragraphs>5</Paragraphs>
  <ScaleCrop>false</ScaleCrop>
  <Company>Fundacja Edukacji Miedzynarodowej</Company>
  <LinksUpToDate>false</LinksUpToDate>
  <CharactersWithSpaces>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sdooley</dc:creator>
  <cp:keywords/>
  <dc:description/>
  <cp:lastModifiedBy>sdooley</cp:lastModifiedBy>
  <cp:revision>1</cp:revision>
  <dcterms:created xsi:type="dcterms:W3CDTF">2013-02-01T13:38:00Z</dcterms:created>
  <dcterms:modified xsi:type="dcterms:W3CDTF">2013-02-01T13:42:00Z</dcterms:modified>
</cp:coreProperties>
</file>